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ECB9" w14:textId="7AE74D58" w:rsidR="004E6740" w:rsidRDefault="004E6740" w:rsidP="004E6740">
      <w:pPr>
        <w:pStyle w:val="Default"/>
        <w:rPr>
          <w:sz w:val="22"/>
          <w:szCs w:val="22"/>
        </w:rPr>
      </w:pPr>
      <w:bookmarkStart w:id="0" w:name="_Hlk509309791"/>
      <w:bookmarkStart w:id="1" w:name="_Hlk536519219"/>
    </w:p>
    <w:p w14:paraId="0830D918" w14:textId="17F78C52" w:rsidR="004E6740" w:rsidRPr="004E6740" w:rsidRDefault="004E6740" w:rsidP="004E6740">
      <w:pPr>
        <w:pStyle w:val="Default"/>
        <w:jc w:val="center"/>
        <w:rPr>
          <w:b/>
          <w:bCs/>
        </w:rPr>
      </w:pPr>
      <w:r w:rsidRPr="004E6740">
        <w:rPr>
          <w:b/>
          <w:bCs/>
        </w:rPr>
        <w:t>JEUDI 22 DECEMBRE 2022 – 18 H 30</w:t>
      </w:r>
    </w:p>
    <w:p w14:paraId="17CC697D" w14:textId="64BDF6BB" w:rsidR="004E6740" w:rsidRPr="00125D1B" w:rsidRDefault="00125D1B" w:rsidP="00125D1B">
      <w:pPr>
        <w:pStyle w:val="Default"/>
        <w:jc w:val="center"/>
        <w:rPr>
          <w:b/>
          <w:bCs/>
        </w:rPr>
      </w:pPr>
      <w:r w:rsidRPr="00125D1B">
        <w:rPr>
          <w:b/>
          <w:bCs/>
        </w:rPr>
        <w:t>Domaine du Grand-Duc</w:t>
      </w:r>
    </w:p>
    <w:p w14:paraId="5B9A253B" w14:textId="3B5007FD" w:rsidR="00125D1B" w:rsidRPr="00125D1B" w:rsidRDefault="00125D1B" w:rsidP="00125D1B">
      <w:pPr>
        <w:pStyle w:val="Default"/>
        <w:jc w:val="center"/>
        <w:rPr>
          <w:b/>
          <w:bCs/>
        </w:rPr>
      </w:pPr>
      <w:r w:rsidRPr="00125D1B">
        <w:rPr>
          <w:b/>
          <w:bCs/>
        </w:rPr>
        <w:t>65-69 Route des Lacs</w:t>
      </w:r>
    </w:p>
    <w:p w14:paraId="3ECF043F" w14:textId="32FB7A26" w:rsidR="004E6740" w:rsidRDefault="004E6740" w:rsidP="00125D1B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NAUJAC-SUR-MER</w:t>
      </w:r>
    </w:p>
    <w:p w14:paraId="7489D28D" w14:textId="665F67C0" w:rsidR="004E6740" w:rsidRDefault="004E6740" w:rsidP="004E6740">
      <w:pPr>
        <w:pStyle w:val="Default"/>
        <w:jc w:val="center"/>
        <w:rPr>
          <w:b/>
          <w:bCs/>
          <w:sz w:val="20"/>
          <w:szCs w:val="20"/>
        </w:rPr>
      </w:pPr>
    </w:p>
    <w:p w14:paraId="751C2CC1" w14:textId="77777777" w:rsidR="004E6740" w:rsidRPr="004E6740" w:rsidRDefault="004E6740" w:rsidP="004E6740">
      <w:pPr>
        <w:pStyle w:val="Default"/>
        <w:jc w:val="center"/>
        <w:rPr>
          <w:sz w:val="20"/>
          <w:szCs w:val="20"/>
        </w:rPr>
      </w:pPr>
    </w:p>
    <w:p w14:paraId="223345C3" w14:textId="36F3FB2D" w:rsidR="000A0423" w:rsidRPr="004E6740" w:rsidRDefault="000A0423" w:rsidP="000A0423">
      <w:pPr>
        <w:spacing w:after="0" w:line="240" w:lineRule="auto"/>
        <w:jc w:val="center"/>
        <w:rPr>
          <w:rFonts w:ascii="Khmer UI" w:eastAsia="Times New Roman" w:hAnsi="Khmer UI" w:cs="Khmer UI"/>
          <w:b/>
          <w:bCs/>
          <w:sz w:val="24"/>
          <w:szCs w:val="24"/>
          <w:lang w:eastAsia="fr-FR"/>
        </w:rPr>
      </w:pPr>
      <w:r w:rsidRPr="004E6740">
        <w:rPr>
          <w:rFonts w:ascii="Khmer UI" w:eastAsia="Times New Roman" w:hAnsi="Khmer UI" w:cs="Khmer UI"/>
          <w:b/>
          <w:bCs/>
          <w:sz w:val="24"/>
          <w:szCs w:val="24"/>
          <w:lang w:eastAsia="fr-FR"/>
        </w:rPr>
        <w:t>ORDRE DU JOUR</w:t>
      </w:r>
    </w:p>
    <w:p w14:paraId="24081A04" w14:textId="77777777" w:rsidR="000A0423" w:rsidRDefault="000A0423" w:rsidP="000A0423">
      <w:pPr>
        <w:numPr>
          <w:ilvl w:val="0"/>
          <w:numId w:val="2"/>
        </w:numPr>
        <w:spacing w:before="36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bookmarkStart w:id="2" w:name="_Hlk121826208"/>
      <w:bookmarkStart w:id="3" w:name="_Hlk1131292"/>
      <w:bookmarkStart w:id="4" w:name="_Hlk526411068"/>
      <w:bookmarkEnd w:id="0"/>
      <w:bookmarkEnd w:id="1"/>
      <w:r>
        <w:rPr>
          <w:rFonts w:ascii="Khmer UI" w:hAnsi="Khmer UI" w:cs="Khmer UI"/>
          <w:b/>
          <w:bCs/>
          <w:sz w:val="20"/>
          <w:szCs w:val="20"/>
          <w:lang w:eastAsia="fr-FR"/>
        </w:rPr>
        <w:t>DESIGNATION D’UN SECRETAIRE DE SEANCE</w:t>
      </w:r>
      <w:bookmarkEnd w:id="2"/>
    </w:p>
    <w:p w14:paraId="65DACC90" w14:textId="77D2418F" w:rsidR="000A0423" w:rsidRDefault="000A0423" w:rsidP="000A0423">
      <w:pPr>
        <w:numPr>
          <w:ilvl w:val="0"/>
          <w:numId w:val="2"/>
        </w:numPr>
        <w:spacing w:before="36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r>
        <w:rPr>
          <w:rFonts w:ascii="Khmer UI" w:hAnsi="Khmer UI" w:cs="Khmer UI"/>
          <w:b/>
          <w:bCs/>
          <w:sz w:val="20"/>
          <w:szCs w:val="20"/>
          <w:lang w:eastAsia="fr-FR"/>
        </w:rPr>
        <w:t>APPROBATION DU PROCES-VERBAL DU CONSEIL COMMUNAUTAIRE DU 10/11/2022</w:t>
      </w:r>
    </w:p>
    <w:p w14:paraId="15E6AA99" w14:textId="77777777" w:rsidR="000A0423" w:rsidRPr="00984EF3" w:rsidRDefault="000A0423" w:rsidP="000A0423">
      <w:pPr>
        <w:numPr>
          <w:ilvl w:val="0"/>
          <w:numId w:val="2"/>
        </w:numPr>
        <w:spacing w:before="36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r w:rsidRPr="00984EF3">
        <w:rPr>
          <w:rFonts w:ascii="Khmer UI" w:hAnsi="Khmer UI" w:cs="Khmer UI"/>
          <w:b/>
          <w:bCs/>
          <w:sz w:val="20"/>
          <w:szCs w:val="20"/>
          <w:lang w:eastAsia="fr-FR"/>
        </w:rPr>
        <w:t>DECISIONS PRISES DANS LE CADRE DE L’ARTICLE L2122-22 DU CODE GENERAL DES COLLECTIVITES TERRITORIALES</w:t>
      </w:r>
    </w:p>
    <w:p w14:paraId="4D2B73D7" w14:textId="77777777" w:rsidR="000A0423" w:rsidRDefault="000A0423" w:rsidP="000A0423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bookmarkStart w:id="5" w:name="_Hlk97812585"/>
      <w:bookmarkEnd w:id="3"/>
      <w:bookmarkEnd w:id="4"/>
      <w:r>
        <w:rPr>
          <w:rFonts w:ascii="Khmer UI" w:hAnsi="Khmer UI" w:cs="Khmer UI"/>
          <w:b/>
          <w:sz w:val="20"/>
          <w:szCs w:val="20"/>
          <w:lang w:eastAsia="fr-FR"/>
        </w:rPr>
        <w:t>PARC NATUREL REGIONAL DU MEDOC</w:t>
      </w:r>
    </w:p>
    <w:p w14:paraId="1707EB28" w14:textId="77777777" w:rsidR="000A0423" w:rsidRPr="008C2CB4" w:rsidRDefault="000A0423" w:rsidP="000A042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 w:rsidRPr="008C2CB4">
        <w:rPr>
          <w:rFonts w:ascii="Khmer UI" w:hAnsi="Khmer UI" w:cs="Khmer UI"/>
          <w:bCs/>
          <w:sz w:val="20"/>
          <w:szCs w:val="20"/>
          <w:lang w:eastAsia="fr-FR"/>
        </w:rPr>
        <w:t>Contrat de développement et de transition 2023-2025 avec la Région Nouvelle-Aquitaine</w:t>
      </w:r>
    </w:p>
    <w:p w14:paraId="25D50E29" w14:textId="77777777" w:rsidR="000A0423" w:rsidRPr="001C639E" w:rsidRDefault="000A0423" w:rsidP="000A0423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 w:rsidRPr="001C639E">
        <w:rPr>
          <w:rFonts w:ascii="Khmer UI" w:hAnsi="Khmer UI" w:cs="Khmer UI"/>
          <w:b/>
          <w:sz w:val="20"/>
          <w:szCs w:val="20"/>
          <w:lang w:eastAsia="fr-FR"/>
        </w:rPr>
        <w:t>FINANCES</w:t>
      </w:r>
    </w:p>
    <w:p w14:paraId="798D104F" w14:textId="77777777" w:rsidR="000A0423" w:rsidRPr="001C639E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 w:rsidRPr="001C639E">
        <w:rPr>
          <w:rFonts w:ascii="Khmer UI" w:hAnsi="Khmer UI" w:cs="Khmer UI"/>
          <w:bCs/>
          <w:sz w:val="20"/>
          <w:szCs w:val="20"/>
          <w:lang w:eastAsia="fr-FR"/>
        </w:rPr>
        <w:t xml:space="preserve">Décision modificative de crédits n° </w:t>
      </w:r>
      <w:r>
        <w:rPr>
          <w:rFonts w:ascii="Khmer UI" w:hAnsi="Khmer UI" w:cs="Khmer UI"/>
          <w:bCs/>
          <w:sz w:val="20"/>
          <w:szCs w:val="20"/>
          <w:lang w:eastAsia="fr-FR"/>
        </w:rPr>
        <w:t>3</w:t>
      </w:r>
      <w:r w:rsidRPr="001C639E">
        <w:rPr>
          <w:rFonts w:ascii="Khmer UI" w:hAnsi="Khmer UI" w:cs="Khmer UI"/>
          <w:bCs/>
          <w:sz w:val="20"/>
          <w:szCs w:val="20"/>
          <w:lang w:eastAsia="fr-FR"/>
        </w:rPr>
        <w:t xml:space="preserve"> du budget principal</w:t>
      </w:r>
    </w:p>
    <w:p w14:paraId="33B7A99A" w14:textId="77777777" w:rsidR="000A0423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 w:rsidRPr="001C639E">
        <w:rPr>
          <w:rFonts w:ascii="Khmer UI" w:hAnsi="Khmer UI" w:cs="Khmer UI"/>
          <w:bCs/>
          <w:sz w:val="20"/>
          <w:szCs w:val="20"/>
          <w:lang w:eastAsia="fr-FR"/>
        </w:rPr>
        <w:t xml:space="preserve">Décision modificative de crédits n° </w:t>
      </w:r>
      <w:r>
        <w:rPr>
          <w:rFonts w:ascii="Khmer UI" w:hAnsi="Khmer UI" w:cs="Khmer UI"/>
          <w:bCs/>
          <w:sz w:val="20"/>
          <w:szCs w:val="20"/>
          <w:lang w:eastAsia="fr-FR"/>
        </w:rPr>
        <w:t>3</w:t>
      </w:r>
      <w:r w:rsidRPr="001C639E">
        <w:rPr>
          <w:rFonts w:ascii="Khmer UI" w:hAnsi="Khmer UI" w:cs="Khmer UI"/>
          <w:bCs/>
          <w:sz w:val="20"/>
          <w:szCs w:val="20"/>
          <w:lang w:eastAsia="fr-FR"/>
        </w:rPr>
        <w:t xml:space="preserve"> du budget annexe GEMAPI</w:t>
      </w:r>
    </w:p>
    <w:p w14:paraId="27F23903" w14:textId="77777777" w:rsidR="000A0423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Décision modificative de crédits n° 1 du budget annexe Extension ZAE Palu de Bert Est</w:t>
      </w:r>
    </w:p>
    <w:p w14:paraId="1281E72F" w14:textId="77777777" w:rsidR="000A0423" w:rsidRPr="001C639E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Décision modificative de crédits n° 1 du budget annexe ZAE Les Bruyères</w:t>
      </w:r>
    </w:p>
    <w:p w14:paraId="1C8EA74E" w14:textId="77777777" w:rsidR="000A0423" w:rsidRPr="001C639E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Autorisation de dépenses en 2023 du ¼ des crédits d’investissement du Budget Principal 2022</w:t>
      </w:r>
    </w:p>
    <w:p w14:paraId="27B51BC7" w14:textId="77777777" w:rsidR="000A0423" w:rsidRPr="001C639E" w:rsidRDefault="000A0423" w:rsidP="000A04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Autorisation de dépenses en 2023 du ¼ des crédits d’investissement du Budget</w:t>
      </w:r>
      <w:r>
        <w:rPr>
          <w:rFonts w:ascii="Khmer UI" w:hAnsi="Khmer UI" w:cs="Khmer UI"/>
          <w:bCs/>
          <w:sz w:val="20"/>
          <w:szCs w:val="20"/>
          <w:lang w:eastAsia="fr-FR"/>
        </w:rPr>
        <w:br/>
        <w:t>Annexe GEMAPI 2022</w:t>
      </w:r>
    </w:p>
    <w:bookmarkEnd w:id="5"/>
    <w:p w14:paraId="69F75CDC" w14:textId="77777777" w:rsidR="000A0423" w:rsidRDefault="000A0423" w:rsidP="000A0423">
      <w:pPr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>
        <w:rPr>
          <w:rFonts w:ascii="Khmer UI" w:hAnsi="Khmer UI" w:cs="Khmer UI"/>
          <w:b/>
          <w:sz w:val="20"/>
          <w:szCs w:val="20"/>
          <w:lang w:eastAsia="fr-FR"/>
        </w:rPr>
        <w:t>RESSOURCES HUMAINES</w:t>
      </w:r>
    </w:p>
    <w:p w14:paraId="51B24D45" w14:textId="77777777" w:rsidR="000A0423" w:rsidRDefault="000A0423" w:rsidP="000A0423">
      <w:pPr>
        <w:pStyle w:val="Paragraphedeliste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Ouverture d’un poste de contractuel à temps non complet pour le LAEP</w:t>
      </w:r>
    </w:p>
    <w:p w14:paraId="404B38BE" w14:textId="77777777" w:rsidR="000A0423" w:rsidRDefault="000A0423" w:rsidP="000A0423">
      <w:pPr>
        <w:pStyle w:val="Paragraphedeliste"/>
        <w:numPr>
          <w:ilvl w:val="0"/>
          <w:numId w:val="7"/>
        </w:numPr>
        <w:spacing w:before="360"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Réévaluation de la rémunération d’un agent contractuel en contrat à durée déterminée</w:t>
      </w:r>
      <w:r>
        <w:rPr>
          <w:rFonts w:ascii="Khmer UI" w:hAnsi="Khmer UI" w:cs="Khmer UI"/>
          <w:bCs/>
          <w:sz w:val="20"/>
          <w:szCs w:val="20"/>
          <w:lang w:eastAsia="fr-FR"/>
        </w:rPr>
        <w:br/>
        <w:t>du LAEP</w:t>
      </w:r>
    </w:p>
    <w:p w14:paraId="20CCA159" w14:textId="77777777" w:rsidR="000A0423" w:rsidRPr="008C2CB4" w:rsidRDefault="000A0423" w:rsidP="000A0423">
      <w:pPr>
        <w:pStyle w:val="Paragraphedeliste"/>
        <w:numPr>
          <w:ilvl w:val="0"/>
          <w:numId w:val="7"/>
        </w:numPr>
        <w:spacing w:before="360"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Autorisation de recrutement de saisonniers et rémunération des MNS pour la surveillance des places de l’année 2023</w:t>
      </w:r>
    </w:p>
    <w:p w14:paraId="6556A261" w14:textId="77777777" w:rsidR="000A0423" w:rsidRDefault="000A0423" w:rsidP="000A0423">
      <w:pPr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>
        <w:rPr>
          <w:rFonts w:ascii="Khmer UI" w:hAnsi="Khmer UI" w:cs="Khmer UI"/>
          <w:b/>
          <w:sz w:val="20"/>
          <w:szCs w:val="20"/>
          <w:lang w:eastAsia="fr-FR"/>
        </w:rPr>
        <w:t>GEMAPI</w:t>
      </w:r>
    </w:p>
    <w:p w14:paraId="47A05547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Stratégie locale de gestion du trait de côte entre Soulac-sur-Mer et Le Verdon-sur-Mer : plan d’actions 2023-2027</w:t>
      </w:r>
    </w:p>
    <w:p w14:paraId="6CF4702A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Arrêt du plan prévisionnel de financement de la stratégie locale de gestion de la bande côtière de la Négade à la jetée de Grave (Soulac-sur-Mer/Le Verdon-sur-Mer) – plan d’actions 2023-2027</w:t>
      </w:r>
    </w:p>
    <w:p w14:paraId="787FE042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Stratégie locale de gestion du trait de côte de Lacanau : plan d’actions 2023-2030</w:t>
      </w:r>
    </w:p>
    <w:p w14:paraId="5CCB3E7C" w14:textId="7D2B1771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Arrêt du plan prévisionnel de financement de la stratégie locale de gestion de la bande côtière du littoral de Lacanau – plan d’actions 2023-2030</w:t>
      </w:r>
    </w:p>
    <w:p w14:paraId="792F369E" w14:textId="25586A46" w:rsidR="004C5A47" w:rsidRDefault="004C5A47" w:rsidP="004C5A47">
      <w:pPr>
        <w:spacing w:after="0" w:line="240" w:lineRule="auto"/>
        <w:jc w:val="both"/>
        <w:rPr>
          <w:rFonts w:ascii="Khmer UI" w:hAnsi="Khmer UI" w:cs="Khmer UI"/>
          <w:bCs/>
          <w:sz w:val="20"/>
          <w:szCs w:val="20"/>
          <w:lang w:eastAsia="fr-FR"/>
        </w:rPr>
      </w:pPr>
    </w:p>
    <w:p w14:paraId="7C28F448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Autorisation de signer l’accord-cadre de maîtrise d’œuvre pour les travaux de lutte contre l’érosion marine du littoral de Lacanau</w:t>
      </w:r>
    </w:p>
    <w:p w14:paraId="4A307B2C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Autorisation de signer les avenants de transfert des contrats de marchés publics et conventions de recherche, engagés dans la stratégie locale de gestion du trait de côte n° 1 de Lacanau (plan d’actions 2016-2022) et à rattacher à la stratégie locale de gestion du trait de côte n° 2 de Lacanau (plan d’actions 2023-2030)</w:t>
      </w:r>
    </w:p>
    <w:p w14:paraId="40F21B21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Convention de recherche et de développement pour le suivi du littoral de Lacanau par dispositif de Webcam</w:t>
      </w:r>
    </w:p>
    <w:p w14:paraId="23079A28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Avenant n°1 à la Convention de financement relative au Projet Partenarial d’Aménagement de Lacanau</w:t>
      </w:r>
    </w:p>
    <w:p w14:paraId="75B1A9D9" w14:textId="77777777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Renouvellement de l’adhésion à l’ANEL pour l’année 2023</w:t>
      </w:r>
    </w:p>
    <w:p w14:paraId="3BCDE850" w14:textId="7D6DB030" w:rsidR="000A0423" w:rsidRDefault="000A0423" w:rsidP="000A0423">
      <w:pPr>
        <w:pStyle w:val="Paragraphedeliste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Renouvellement de l’adhésion à FRANCE DIGUES pour l’année 2023</w:t>
      </w:r>
      <w:r w:rsidR="00472DB1">
        <w:rPr>
          <w:rFonts w:ascii="Khmer UI" w:hAnsi="Khmer UI" w:cs="Khmer UI"/>
          <w:bCs/>
          <w:sz w:val="20"/>
          <w:szCs w:val="20"/>
          <w:lang w:eastAsia="fr-FR"/>
        </w:rPr>
        <w:t>.</w:t>
      </w:r>
    </w:p>
    <w:p w14:paraId="740D2DDA" w14:textId="4C48479F" w:rsidR="00472DB1" w:rsidRDefault="00472DB1" w:rsidP="00472DB1">
      <w:pPr>
        <w:spacing w:after="0" w:line="240" w:lineRule="auto"/>
        <w:jc w:val="both"/>
        <w:rPr>
          <w:rFonts w:ascii="Khmer UI" w:hAnsi="Khmer UI" w:cs="Khmer UI"/>
          <w:bCs/>
          <w:sz w:val="20"/>
          <w:szCs w:val="20"/>
          <w:lang w:eastAsia="fr-FR"/>
        </w:rPr>
      </w:pPr>
    </w:p>
    <w:p w14:paraId="0BF0698B" w14:textId="77777777" w:rsidR="00472DB1" w:rsidRPr="00472DB1" w:rsidRDefault="00472DB1" w:rsidP="00472DB1">
      <w:pPr>
        <w:spacing w:after="0" w:line="240" w:lineRule="auto"/>
        <w:jc w:val="both"/>
        <w:rPr>
          <w:rFonts w:ascii="Khmer UI" w:hAnsi="Khmer UI" w:cs="Khmer UI"/>
          <w:bCs/>
          <w:sz w:val="20"/>
          <w:szCs w:val="20"/>
          <w:lang w:eastAsia="fr-FR"/>
        </w:rPr>
      </w:pPr>
    </w:p>
    <w:p w14:paraId="65560FEA" w14:textId="41B21355" w:rsidR="000A0423" w:rsidRDefault="000A0423" w:rsidP="000A0423">
      <w:pPr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>
        <w:rPr>
          <w:rFonts w:ascii="Khmer UI" w:hAnsi="Khmer UI" w:cs="Khmer UI"/>
          <w:b/>
          <w:sz w:val="20"/>
          <w:szCs w:val="20"/>
          <w:lang w:eastAsia="fr-FR"/>
        </w:rPr>
        <w:lastRenderedPageBreak/>
        <w:t>MODIFICATION DU REGLEMENT INTÉRIEUR</w:t>
      </w:r>
    </w:p>
    <w:p w14:paraId="31AD6F75" w14:textId="77777777" w:rsidR="000A0423" w:rsidRDefault="000A0423" w:rsidP="000A0423">
      <w:pPr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>
        <w:rPr>
          <w:rFonts w:ascii="Khmer UI" w:hAnsi="Khmer UI" w:cs="Khmer UI"/>
          <w:b/>
          <w:sz w:val="20"/>
          <w:szCs w:val="20"/>
          <w:lang w:eastAsia="fr-FR"/>
        </w:rPr>
        <w:t>DEVELOPPEMENT ECONOMIQUE</w:t>
      </w:r>
    </w:p>
    <w:p w14:paraId="6599A11C" w14:textId="77777777" w:rsidR="000A0423" w:rsidRDefault="000A0423" w:rsidP="000A0423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Avenant n° 2 à la convention Initiative Gironde relative à la mise en place et au suivi du fonds de soutien aux entreprises</w:t>
      </w:r>
    </w:p>
    <w:p w14:paraId="51C6A58F" w14:textId="77777777" w:rsidR="000A0423" w:rsidRDefault="000A0423" w:rsidP="000A0423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Convention d’occupation par l’association « A l’Ouest » d’un bâtiment à destination d’un tiers-lieu à Lacanau</w:t>
      </w:r>
    </w:p>
    <w:p w14:paraId="4CCA387D" w14:textId="77777777" w:rsidR="000A0423" w:rsidRDefault="000A0423" w:rsidP="000A0423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Demandes de dérogations au repos dominical pour l’année 2023</w:t>
      </w:r>
    </w:p>
    <w:p w14:paraId="04E5EF93" w14:textId="77777777" w:rsidR="000A0423" w:rsidRPr="00DB5E22" w:rsidRDefault="000A0423" w:rsidP="000A0423">
      <w:pPr>
        <w:pStyle w:val="Paragraphedeliste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 xml:space="preserve">ZAE La Meule : cession du lot 3 à Rémy </w:t>
      </w:r>
      <w:proofErr w:type="spellStart"/>
      <w:r>
        <w:rPr>
          <w:rFonts w:ascii="Khmer UI" w:hAnsi="Khmer UI" w:cs="Khmer UI"/>
          <w:bCs/>
          <w:sz w:val="20"/>
          <w:szCs w:val="20"/>
          <w:lang w:eastAsia="fr-FR"/>
        </w:rPr>
        <w:t>Descoutey</w:t>
      </w:r>
      <w:proofErr w:type="spellEnd"/>
      <w:r>
        <w:rPr>
          <w:rFonts w:ascii="Khmer UI" w:hAnsi="Khmer UI" w:cs="Khmer UI"/>
          <w:bCs/>
          <w:sz w:val="20"/>
          <w:szCs w:val="20"/>
          <w:lang w:eastAsia="fr-FR"/>
        </w:rPr>
        <w:t xml:space="preserve"> « Métallerie du Bassin »</w:t>
      </w:r>
    </w:p>
    <w:p w14:paraId="04249DEB" w14:textId="77777777" w:rsidR="000A0423" w:rsidRPr="001C639E" w:rsidRDefault="000A0423" w:rsidP="000A0423">
      <w:pPr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 w:rsidRPr="001C639E">
        <w:rPr>
          <w:rFonts w:ascii="Khmer UI" w:hAnsi="Khmer UI" w:cs="Khmer UI"/>
          <w:b/>
          <w:sz w:val="20"/>
          <w:szCs w:val="20"/>
          <w:lang w:eastAsia="fr-FR"/>
        </w:rPr>
        <w:t>OFFICE DE TOURISME</w:t>
      </w:r>
      <w:r>
        <w:rPr>
          <w:rFonts w:ascii="Khmer UI" w:hAnsi="Khmer UI" w:cs="Khmer UI"/>
          <w:b/>
          <w:sz w:val="20"/>
          <w:szCs w:val="20"/>
          <w:lang w:eastAsia="fr-FR"/>
        </w:rPr>
        <w:t xml:space="preserve"> COMMUNAUTAIRE MEDOC ATLANTIQUE</w:t>
      </w:r>
    </w:p>
    <w:p w14:paraId="0BCAE6BD" w14:textId="77777777" w:rsidR="000A0423" w:rsidRPr="001C639E" w:rsidRDefault="000A0423" w:rsidP="000A0423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 w:rsidRPr="001C639E">
        <w:rPr>
          <w:rFonts w:ascii="Khmer UI" w:hAnsi="Khmer UI" w:cs="Khmer UI"/>
          <w:bCs/>
          <w:sz w:val="20"/>
          <w:szCs w:val="20"/>
          <w:lang w:eastAsia="fr-FR"/>
        </w:rPr>
        <w:t>Modification des statuts de l’Office de Tourisme communautaire</w:t>
      </w:r>
    </w:p>
    <w:p w14:paraId="02029424" w14:textId="77777777" w:rsidR="000A0423" w:rsidRPr="001C639E" w:rsidRDefault="000A0423" w:rsidP="000A0423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>
        <w:rPr>
          <w:rFonts w:ascii="Khmer UI" w:hAnsi="Khmer UI" w:cs="Khmer UI"/>
          <w:bCs/>
          <w:sz w:val="20"/>
          <w:szCs w:val="20"/>
          <w:lang w:eastAsia="fr-FR"/>
        </w:rPr>
        <w:t>Composition du comité de direction de l’Office de Tourisme intercommunal</w:t>
      </w:r>
    </w:p>
    <w:p w14:paraId="37F9D463" w14:textId="77777777" w:rsidR="000A0423" w:rsidRPr="001C639E" w:rsidRDefault="000A0423" w:rsidP="000A0423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bookmarkStart w:id="6" w:name="_Hlk97813213"/>
      <w:r w:rsidRPr="001C639E">
        <w:rPr>
          <w:rFonts w:ascii="Khmer UI" w:hAnsi="Khmer UI" w:cs="Khmer UI"/>
          <w:b/>
          <w:sz w:val="20"/>
          <w:szCs w:val="20"/>
          <w:lang w:eastAsia="fr-FR"/>
        </w:rPr>
        <w:t>PORT-MEDOC</w:t>
      </w:r>
    </w:p>
    <w:p w14:paraId="0655B35C" w14:textId="77777777" w:rsidR="000A0423" w:rsidRPr="00300D7B" w:rsidRDefault="000A0423" w:rsidP="000A042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Khmer UI" w:hAnsi="Khmer UI" w:cs="Khmer UI"/>
          <w:bCs/>
          <w:sz w:val="20"/>
          <w:szCs w:val="20"/>
          <w:lang w:eastAsia="fr-FR"/>
        </w:rPr>
      </w:pPr>
      <w:r w:rsidRPr="00300D7B">
        <w:rPr>
          <w:rFonts w:ascii="Khmer UI" w:hAnsi="Khmer UI" w:cs="Khmer UI"/>
          <w:bCs/>
          <w:sz w:val="20"/>
          <w:szCs w:val="20"/>
          <w:lang w:eastAsia="fr-FR"/>
        </w:rPr>
        <w:t>Approbation des tarifs portuaires 2023</w:t>
      </w:r>
    </w:p>
    <w:bookmarkEnd w:id="6"/>
    <w:p w14:paraId="20CE8F4A" w14:textId="77777777" w:rsidR="000A0423" w:rsidRPr="001C639E" w:rsidRDefault="000A0423" w:rsidP="000A0423">
      <w:pPr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Khmer UI" w:hAnsi="Khmer UI" w:cs="Khmer UI"/>
          <w:b/>
          <w:sz w:val="20"/>
          <w:szCs w:val="20"/>
          <w:lang w:eastAsia="fr-FR"/>
        </w:rPr>
      </w:pPr>
      <w:r>
        <w:rPr>
          <w:rFonts w:ascii="Khmer UI" w:hAnsi="Khmer UI" w:cs="Khmer UI"/>
          <w:b/>
          <w:sz w:val="20"/>
          <w:szCs w:val="20"/>
          <w:lang w:eastAsia="fr-FR"/>
        </w:rPr>
        <w:t>SCHEMA DE COHERENCE TERRITORIAL (SCOT)</w:t>
      </w:r>
    </w:p>
    <w:p w14:paraId="2F5BCC92" w14:textId="77777777" w:rsidR="000A0423" w:rsidRDefault="000A0423" w:rsidP="000A0423">
      <w:pPr>
        <w:numPr>
          <w:ilvl w:val="2"/>
          <w:numId w:val="4"/>
        </w:numPr>
        <w:spacing w:after="0" w:line="240" w:lineRule="auto"/>
        <w:ind w:left="709" w:hanging="283"/>
        <w:contextualSpacing/>
        <w:jc w:val="both"/>
        <w:rPr>
          <w:rFonts w:ascii="Khmer UI" w:hAnsi="Khmer UI" w:cs="Khmer UI"/>
          <w:sz w:val="20"/>
          <w:szCs w:val="20"/>
          <w:lang w:eastAsia="fr-FR"/>
        </w:rPr>
      </w:pPr>
      <w:r>
        <w:rPr>
          <w:rFonts w:ascii="Khmer UI" w:hAnsi="Khmer UI" w:cs="Khmer UI"/>
          <w:sz w:val="20"/>
          <w:szCs w:val="20"/>
          <w:lang w:eastAsia="fr-FR"/>
        </w:rPr>
        <w:t>Bilan de la concertation du SCOT Médoc Atlantique</w:t>
      </w:r>
    </w:p>
    <w:p w14:paraId="6FC3C9D7" w14:textId="77777777" w:rsidR="000A0423" w:rsidRPr="001C639E" w:rsidRDefault="000A0423" w:rsidP="000A0423">
      <w:pPr>
        <w:numPr>
          <w:ilvl w:val="2"/>
          <w:numId w:val="4"/>
        </w:numPr>
        <w:spacing w:after="0" w:line="240" w:lineRule="auto"/>
        <w:ind w:left="709" w:hanging="283"/>
        <w:contextualSpacing/>
        <w:jc w:val="both"/>
        <w:rPr>
          <w:rFonts w:ascii="Khmer UI" w:hAnsi="Khmer UI" w:cs="Khmer UI"/>
          <w:sz w:val="20"/>
          <w:szCs w:val="20"/>
          <w:lang w:eastAsia="fr-FR"/>
        </w:rPr>
      </w:pPr>
      <w:r>
        <w:rPr>
          <w:rFonts w:ascii="Khmer UI" w:hAnsi="Khmer UI" w:cs="Khmer UI"/>
          <w:sz w:val="20"/>
          <w:szCs w:val="20"/>
          <w:lang w:eastAsia="fr-FR"/>
        </w:rPr>
        <w:t>Arrêt du projet de SCOT Médoc Atlantique</w:t>
      </w:r>
    </w:p>
    <w:p w14:paraId="45231DEA" w14:textId="77777777" w:rsidR="000A0423" w:rsidRPr="001C639E" w:rsidRDefault="000A0423" w:rsidP="000A0423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r>
        <w:rPr>
          <w:rFonts w:ascii="Khmer UI" w:hAnsi="Khmer UI" w:cs="Khmer UI"/>
          <w:b/>
          <w:bCs/>
          <w:sz w:val="20"/>
          <w:szCs w:val="20"/>
          <w:lang w:eastAsia="fr-FR"/>
        </w:rPr>
        <w:t>PARTICIPATION FINANCIERE</w:t>
      </w:r>
    </w:p>
    <w:p w14:paraId="6F3F678E" w14:textId="77777777" w:rsidR="000A0423" w:rsidRDefault="000A0423" w:rsidP="000A04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Khmer UI" w:hAnsi="Khmer UI" w:cs="Khmer UI"/>
          <w:sz w:val="20"/>
          <w:szCs w:val="20"/>
          <w:lang w:eastAsia="fr-FR"/>
        </w:rPr>
      </w:pPr>
      <w:bookmarkStart w:id="7" w:name="_Hlk116312595"/>
      <w:proofErr w:type="spellStart"/>
      <w:r w:rsidRPr="00300D7B">
        <w:rPr>
          <w:rFonts w:ascii="Khmer UI" w:hAnsi="Khmer UI" w:cs="Khmer UI"/>
          <w:sz w:val="20"/>
          <w:szCs w:val="20"/>
          <w:lang w:eastAsia="fr-FR"/>
        </w:rPr>
        <w:t>Gurp</w:t>
      </w:r>
      <w:proofErr w:type="spellEnd"/>
      <w:r w:rsidRPr="00300D7B">
        <w:rPr>
          <w:rFonts w:ascii="Khmer UI" w:hAnsi="Khmer UI" w:cs="Khmer UI"/>
          <w:sz w:val="20"/>
          <w:szCs w:val="20"/>
          <w:lang w:eastAsia="fr-FR"/>
        </w:rPr>
        <w:t xml:space="preserve"> TT 2023</w:t>
      </w:r>
    </w:p>
    <w:p w14:paraId="6E74B2B6" w14:textId="77777777" w:rsidR="000A0423" w:rsidRDefault="000A0423" w:rsidP="000A04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Khmer UI" w:hAnsi="Khmer UI" w:cs="Khmer UI"/>
          <w:sz w:val="20"/>
          <w:szCs w:val="20"/>
          <w:lang w:eastAsia="fr-FR"/>
        </w:rPr>
      </w:pPr>
      <w:r>
        <w:rPr>
          <w:rFonts w:ascii="Khmer UI" w:hAnsi="Khmer UI" w:cs="Khmer UI"/>
          <w:sz w:val="20"/>
          <w:szCs w:val="20"/>
          <w:lang w:eastAsia="fr-FR"/>
        </w:rPr>
        <w:t>Participation au financement d’un voyage scolaire à Cracovie pour 52 élèves de Terminale résidant sur notre territoire</w:t>
      </w:r>
    </w:p>
    <w:p w14:paraId="0DF8E156" w14:textId="77777777" w:rsidR="000A0423" w:rsidRPr="00300D7B" w:rsidRDefault="000A0423" w:rsidP="000A04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Khmer UI" w:hAnsi="Khmer UI" w:cs="Khmer UI"/>
          <w:sz w:val="20"/>
          <w:szCs w:val="20"/>
          <w:lang w:eastAsia="fr-FR"/>
        </w:rPr>
      </w:pPr>
      <w:r>
        <w:rPr>
          <w:rFonts w:ascii="Khmer UI" w:hAnsi="Khmer UI" w:cs="Khmer UI"/>
          <w:sz w:val="20"/>
          <w:szCs w:val="20"/>
          <w:lang w:eastAsia="fr-FR"/>
        </w:rPr>
        <w:t>Demande de subvention de l’association de pêche de Saint-Vivien-de-Médoc</w:t>
      </w:r>
    </w:p>
    <w:bookmarkEnd w:id="7"/>
    <w:p w14:paraId="1FE96567" w14:textId="77777777" w:rsidR="000A0423" w:rsidRDefault="000A0423" w:rsidP="000A0423">
      <w:pPr>
        <w:numPr>
          <w:ilvl w:val="0"/>
          <w:numId w:val="2"/>
        </w:numPr>
        <w:spacing w:before="36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r w:rsidRPr="000D727A">
        <w:rPr>
          <w:rFonts w:ascii="Khmer UI" w:hAnsi="Khmer UI" w:cs="Khmer UI"/>
          <w:b/>
          <w:bCs/>
          <w:sz w:val="20"/>
          <w:szCs w:val="20"/>
          <w:lang w:eastAsia="fr-FR"/>
        </w:rPr>
        <w:t>PLANNING PREVISIONNEL DES REUNIONS COMMUNAUTAIRES 2023</w:t>
      </w:r>
    </w:p>
    <w:p w14:paraId="57E3ECFE" w14:textId="77777777" w:rsidR="000A0423" w:rsidRPr="000D727A" w:rsidRDefault="000A0423" w:rsidP="000A0423">
      <w:pPr>
        <w:numPr>
          <w:ilvl w:val="0"/>
          <w:numId w:val="2"/>
        </w:numPr>
        <w:spacing w:before="360" w:after="0" w:line="240" w:lineRule="auto"/>
        <w:ind w:left="425" w:hanging="425"/>
        <w:jc w:val="both"/>
        <w:rPr>
          <w:rFonts w:ascii="Khmer UI" w:hAnsi="Khmer UI" w:cs="Khmer UI"/>
          <w:b/>
          <w:bCs/>
          <w:sz w:val="20"/>
          <w:szCs w:val="20"/>
          <w:lang w:eastAsia="fr-FR"/>
        </w:rPr>
      </w:pPr>
      <w:r w:rsidRPr="000D727A">
        <w:rPr>
          <w:rFonts w:ascii="Khmer UI" w:hAnsi="Khmer UI" w:cs="Khmer UI"/>
          <w:b/>
          <w:bCs/>
          <w:sz w:val="20"/>
          <w:szCs w:val="20"/>
          <w:lang w:eastAsia="fr-FR"/>
        </w:rPr>
        <w:t>QUESTIONS DIVERSES</w:t>
      </w:r>
    </w:p>
    <w:p w14:paraId="5771D747" w14:textId="15415107" w:rsidR="0072399B" w:rsidRDefault="00125D1B" w:rsidP="00125D1B">
      <w:pPr>
        <w:ind w:left="4248" w:firstLine="708"/>
      </w:pPr>
      <w:r w:rsidRPr="00125D1B">
        <w:rPr>
          <w:noProof/>
        </w:rPr>
        <w:drawing>
          <wp:inline distT="0" distB="0" distL="0" distR="0" wp14:anchorId="4BAE52B8" wp14:editId="180BEED0">
            <wp:extent cx="2905125" cy="12997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97" cy="13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99B" w:rsidSect="00472DB1">
      <w:pgSz w:w="11906" w:h="16838" w:code="9"/>
      <w:pgMar w:top="851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32E9"/>
    <w:multiLevelType w:val="hybridMultilevel"/>
    <w:tmpl w:val="5C106598"/>
    <w:lvl w:ilvl="0" w:tplc="BB8EC392">
      <w:start w:val="65"/>
      <w:numFmt w:val="bullet"/>
      <w:lvlText w:val="-"/>
      <w:lvlJc w:val="left"/>
      <w:pPr>
        <w:ind w:left="785" w:hanging="360"/>
      </w:pPr>
      <w:rPr>
        <w:rFonts w:ascii="Khmer UI" w:eastAsia="Calibri" w:hAnsi="Khmer UI" w:cs="Khmer U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9D0052"/>
    <w:multiLevelType w:val="hybridMultilevel"/>
    <w:tmpl w:val="9EBE4F9A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>
      <w:start w:val="1"/>
      <w:numFmt w:val="bullet"/>
      <w:lvlText w:val=""/>
      <w:lvlJc w:val="left"/>
      <w:pPr>
        <w:ind w:left="1865" w:hanging="360"/>
      </w:pPr>
      <w:rPr>
        <w:rFonts w:ascii="Symbol" w:hAnsi="Symbol" w:hint="default"/>
      </w:rPr>
    </w:lvl>
    <w:lvl w:ilvl="2" w:tplc="E47CFF92">
      <w:start w:val="1"/>
      <w:numFmt w:val="lowerLetter"/>
      <w:lvlText w:val="%3)"/>
      <w:lvlJc w:val="left"/>
      <w:pPr>
        <w:ind w:left="1146" w:hanging="36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457558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264E5"/>
    <w:multiLevelType w:val="hybridMultilevel"/>
    <w:tmpl w:val="FADC777C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5537E1"/>
    <w:multiLevelType w:val="hybridMultilevel"/>
    <w:tmpl w:val="C5642C72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0361AA"/>
    <w:multiLevelType w:val="hybridMultilevel"/>
    <w:tmpl w:val="EF1A613A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890E29"/>
    <w:multiLevelType w:val="hybridMultilevel"/>
    <w:tmpl w:val="DFE26544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A207D5"/>
    <w:multiLevelType w:val="hybridMultilevel"/>
    <w:tmpl w:val="80885B0C"/>
    <w:lvl w:ilvl="0" w:tplc="A44443A8">
      <w:start w:val="1"/>
      <w:numFmt w:val="decimal"/>
      <w:lvlText w:val="%1."/>
      <w:lvlJc w:val="left"/>
      <w:pPr>
        <w:ind w:left="2837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6534" w:hanging="360"/>
      </w:pPr>
    </w:lvl>
    <w:lvl w:ilvl="2" w:tplc="040C001B">
      <w:start w:val="1"/>
      <w:numFmt w:val="lowerRoman"/>
      <w:lvlText w:val="%3."/>
      <w:lvlJc w:val="right"/>
      <w:pPr>
        <w:ind w:left="7254" w:hanging="180"/>
      </w:pPr>
    </w:lvl>
    <w:lvl w:ilvl="3" w:tplc="040C000F">
      <w:start w:val="1"/>
      <w:numFmt w:val="decimal"/>
      <w:lvlText w:val="%4."/>
      <w:lvlJc w:val="left"/>
      <w:pPr>
        <w:ind w:left="7974" w:hanging="360"/>
      </w:pPr>
    </w:lvl>
    <w:lvl w:ilvl="4" w:tplc="040C0019">
      <w:start w:val="1"/>
      <w:numFmt w:val="lowerLetter"/>
      <w:lvlText w:val="%5."/>
      <w:lvlJc w:val="left"/>
      <w:pPr>
        <w:ind w:left="8694" w:hanging="360"/>
      </w:pPr>
      <w:rPr>
        <w:rFonts w:hint="default"/>
      </w:rPr>
    </w:lvl>
    <w:lvl w:ilvl="5" w:tplc="040C001B">
      <w:start w:val="1"/>
      <w:numFmt w:val="lowerRoman"/>
      <w:lvlText w:val="%6."/>
      <w:lvlJc w:val="right"/>
      <w:pPr>
        <w:ind w:left="9414" w:hanging="180"/>
      </w:pPr>
    </w:lvl>
    <w:lvl w:ilvl="6" w:tplc="040C000F">
      <w:start w:val="1"/>
      <w:numFmt w:val="decimal"/>
      <w:lvlText w:val="%7."/>
      <w:lvlJc w:val="left"/>
      <w:pPr>
        <w:ind w:left="10134" w:hanging="360"/>
      </w:pPr>
    </w:lvl>
    <w:lvl w:ilvl="7" w:tplc="040C0019">
      <w:start w:val="1"/>
      <w:numFmt w:val="lowerLetter"/>
      <w:lvlText w:val="%8."/>
      <w:lvlJc w:val="left"/>
      <w:pPr>
        <w:ind w:left="10854" w:hanging="360"/>
      </w:pPr>
    </w:lvl>
    <w:lvl w:ilvl="8" w:tplc="040C001B">
      <w:start w:val="1"/>
      <w:numFmt w:val="lowerRoman"/>
      <w:lvlText w:val="%9."/>
      <w:lvlJc w:val="right"/>
      <w:pPr>
        <w:ind w:left="11574" w:hanging="180"/>
      </w:pPr>
    </w:lvl>
  </w:abstractNum>
  <w:abstractNum w:abstractNumId="8" w15:restartNumberingAfterBreak="0">
    <w:nsid w:val="623E2F94"/>
    <w:multiLevelType w:val="hybridMultilevel"/>
    <w:tmpl w:val="15C6AE46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FE86210"/>
    <w:multiLevelType w:val="hybridMultilevel"/>
    <w:tmpl w:val="8248A54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38084880">
    <w:abstractNumId w:val="2"/>
  </w:num>
  <w:num w:numId="2" w16cid:durableId="1315334310">
    <w:abstractNumId w:val="7"/>
  </w:num>
  <w:num w:numId="3" w16cid:durableId="2069496954">
    <w:abstractNumId w:val="5"/>
  </w:num>
  <w:num w:numId="4" w16cid:durableId="1509367215">
    <w:abstractNumId w:val="1"/>
  </w:num>
  <w:num w:numId="5" w16cid:durableId="1999767410">
    <w:abstractNumId w:val="8"/>
  </w:num>
  <w:num w:numId="6" w16cid:durableId="1443305963">
    <w:abstractNumId w:val="0"/>
  </w:num>
  <w:num w:numId="7" w16cid:durableId="225143100">
    <w:abstractNumId w:val="4"/>
  </w:num>
  <w:num w:numId="8" w16cid:durableId="2036614356">
    <w:abstractNumId w:val="6"/>
  </w:num>
  <w:num w:numId="9" w16cid:durableId="804198118">
    <w:abstractNumId w:val="3"/>
  </w:num>
  <w:num w:numId="10" w16cid:durableId="781456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9"/>
    <w:rsid w:val="00093E09"/>
    <w:rsid w:val="000A0423"/>
    <w:rsid w:val="00125D1B"/>
    <w:rsid w:val="00283881"/>
    <w:rsid w:val="00444976"/>
    <w:rsid w:val="00472DB1"/>
    <w:rsid w:val="004C5A47"/>
    <w:rsid w:val="004E6740"/>
    <w:rsid w:val="00523AAE"/>
    <w:rsid w:val="005811BD"/>
    <w:rsid w:val="005C1099"/>
    <w:rsid w:val="00604C6B"/>
    <w:rsid w:val="00676627"/>
    <w:rsid w:val="0072399B"/>
    <w:rsid w:val="007D3734"/>
    <w:rsid w:val="0083792A"/>
    <w:rsid w:val="0085593A"/>
    <w:rsid w:val="00AA28DB"/>
    <w:rsid w:val="00B83F02"/>
    <w:rsid w:val="00C32605"/>
    <w:rsid w:val="00C37CD4"/>
    <w:rsid w:val="00C42CB7"/>
    <w:rsid w:val="00CB6C90"/>
    <w:rsid w:val="00D72DF4"/>
    <w:rsid w:val="00F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21A"/>
  <w15:chartTrackingRefBased/>
  <w15:docId w15:val="{D412D200-540A-44F0-B558-1507E40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23"/>
    <w:pPr>
      <w:spacing w:after="24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676627"/>
    <w:pPr>
      <w:numPr>
        <w:numId w:val="1"/>
      </w:numPr>
    </w:pPr>
  </w:style>
  <w:style w:type="paragraph" w:styleId="Paragraphedeliste">
    <w:name w:val="List Paragraph"/>
    <w:basedOn w:val="Normal"/>
    <w:link w:val="ParagraphedelisteCar"/>
    <w:uiPriority w:val="34"/>
    <w:qFormat/>
    <w:rsid w:val="000A042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0A0423"/>
    <w:rPr>
      <w:rFonts w:ascii="Calibri" w:eastAsia="Calibri" w:hAnsi="Calibri" w:cs="Times New Roman"/>
    </w:rPr>
  </w:style>
  <w:style w:type="paragraph" w:customStyle="1" w:styleId="Default">
    <w:name w:val="Default"/>
    <w:rsid w:val="004E6740"/>
    <w:pPr>
      <w:autoSpaceDE w:val="0"/>
      <w:autoSpaceDN w:val="0"/>
      <w:adjustRightInd w:val="0"/>
      <w:spacing w:after="0" w:line="240" w:lineRule="auto"/>
    </w:pPr>
    <w:rPr>
      <w:rFonts w:ascii="Khmer UI" w:hAnsi="Khmer UI" w:cs="Khmer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MEDOC ATLANTIQUE</dc:creator>
  <cp:keywords/>
  <dc:description/>
  <cp:lastModifiedBy>Taxe Sejour</cp:lastModifiedBy>
  <cp:revision>8</cp:revision>
  <cp:lastPrinted>2022-12-13T12:04:00Z</cp:lastPrinted>
  <dcterms:created xsi:type="dcterms:W3CDTF">2022-12-13T11:23:00Z</dcterms:created>
  <dcterms:modified xsi:type="dcterms:W3CDTF">2022-12-15T13:11:00Z</dcterms:modified>
</cp:coreProperties>
</file>